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864CA4">
        <w:rPr>
          <w:rFonts w:ascii="Times New Roman" w:hAnsi="Times New Roman"/>
          <w:b/>
          <w:bCs/>
          <w:sz w:val="36"/>
          <w:szCs w:val="36"/>
        </w:rPr>
        <w:t>B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864CA4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 xml:space="preserve">Al Dirigente Scolastico </w:t>
      </w:r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>dell’</w:t>
      </w:r>
      <w:proofErr w:type="spellStart"/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>I.C.S.</w:t>
      </w:r>
      <w:proofErr w:type="spellEnd"/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>PALERMO</w:t>
      </w:r>
      <w:r w:rsidRPr="00B9314C">
        <w:rPr>
          <w:rFonts w:ascii="Times New Roman" w:hAnsi="Times New Roman"/>
          <w:b/>
          <w:bCs/>
        </w:rPr>
        <w:t>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II sottoscritto </w:t>
      </w:r>
      <w:proofErr w:type="spellStart"/>
      <w:r w:rsidRPr="00864CA4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>..</w:t>
      </w: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nella Qualità di Titolare/Rappresentante Legale della </w:t>
      </w:r>
      <w:r w:rsidR="00864CA4">
        <w:rPr>
          <w:rFonts w:asciiTheme="minorHAnsi" w:hAnsiTheme="minorHAnsi" w:cstheme="minorHAnsi"/>
        </w:rPr>
        <w:t>Associazione</w:t>
      </w:r>
      <w:r w:rsidRPr="00864CA4">
        <w:rPr>
          <w:rFonts w:asciiTheme="minorHAnsi" w:hAnsiTheme="minorHAnsi" w:cstheme="minorHAnsi"/>
        </w:rPr>
        <w:t>/</w:t>
      </w:r>
      <w:r w:rsidR="00864CA4">
        <w:rPr>
          <w:rFonts w:asciiTheme="minorHAnsi" w:hAnsiTheme="minorHAnsi" w:cstheme="minorHAnsi"/>
        </w:rPr>
        <w:t>S</w:t>
      </w:r>
      <w:r w:rsidRPr="00864CA4">
        <w:rPr>
          <w:rFonts w:asciiTheme="minorHAnsi" w:hAnsiTheme="minorHAnsi" w:cstheme="minorHAnsi"/>
        </w:rPr>
        <w:t xml:space="preserve">ocietà </w:t>
      </w:r>
      <w:r w:rsidR="00864CA4">
        <w:rPr>
          <w:rFonts w:asciiTheme="minorHAnsi" w:hAnsiTheme="minorHAnsi" w:cstheme="minorHAnsi"/>
        </w:rPr>
        <w:t xml:space="preserve">Sportiva </w:t>
      </w:r>
      <w:proofErr w:type="spellStart"/>
      <w:r w:rsidRPr="00864CA4">
        <w:rPr>
          <w:rFonts w:asciiTheme="minorHAnsi" w:hAnsiTheme="minorHAnsi" w:cstheme="minorHAnsi"/>
        </w:rPr>
        <w:t>……………………………………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con sede </w:t>
      </w:r>
      <w:proofErr w:type="spellStart"/>
      <w:r w:rsidRPr="00864CA4">
        <w:rPr>
          <w:rFonts w:asciiTheme="minorHAnsi" w:hAnsiTheme="minorHAnsi" w:cstheme="minorHAnsi"/>
        </w:rPr>
        <w:t>in……………………………………………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 xml:space="preserve"> alla via </w:t>
      </w:r>
      <w:proofErr w:type="spellStart"/>
      <w:r w:rsidRPr="00864CA4">
        <w:rPr>
          <w:rFonts w:asciiTheme="minorHAnsi" w:hAnsiTheme="minorHAnsi" w:cstheme="minorHAnsi"/>
        </w:rPr>
        <w:t>…………………………….……………………….</w:t>
      </w:r>
      <w:proofErr w:type="spellEnd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103CF5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proofErr w:type="spellStart"/>
      <w:r w:rsidRPr="00864CA4">
        <w:rPr>
          <w:rFonts w:asciiTheme="minorHAnsi" w:hAnsiTheme="minorHAnsi" w:cstheme="minorHAnsi"/>
        </w:rPr>
        <w:t>P</w:t>
      </w:r>
      <w:r w:rsidR="00977CBB" w:rsidRPr="00864CA4">
        <w:rPr>
          <w:rFonts w:asciiTheme="minorHAnsi" w:hAnsiTheme="minorHAnsi" w:cstheme="minorHAnsi"/>
        </w:rPr>
        <w:t>.IVA…………………………………………………………</w:t>
      </w:r>
      <w:proofErr w:type="spellEnd"/>
      <w:r w:rsidR="00977CBB" w:rsidRPr="00864CA4">
        <w:rPr>
          <w:rFonts w:asciiTheme="minorHAnsi" w:hAnsiTheme="minorHAnsi" w:cstheme="minorHAnsi"/>
        </w:rPr>
        <w:t xml:space="preserve">. C.F. : </w:t>
      </w:r>
      <w:proofErr w:type="spellStart"/>
      <w:r w:rsidR="00977CBB" w:rsidRPr="00864CA4">
        <w:rPr>
          <w:rFonts w:asciiTheme="minorHAnsi" w:hAnsiTheme="minorHAnsi" w:cstheme="minorHAnsi"/>
        </w:rPr>
        <w:t>…………….……………………………….</w:t>
      </w:r>
      <w:proofErr w:type="spellEnd"/>
      <w:r w:rsidR="00977CBB" w:rsidRPr="00864CA4">
        <w:rPr>
          <w:rFonts w:asciiTheme="minorHAnsi" w:hAnsiTheme="minorHAnsi" w:cstheme="minorHAnsi"/>
        </w:rPr>
        <w:t xml:space="preserve"> </w:t>
      </w: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proofErr w:type="spellStart"/>
      <w:r w:rsidRPr="00864CA4">
        <w:rPr>
          <w:rFonts w:asciiTheme="minorHAnsi" w:hAnsiTheme="minorHAnsi" w:cstheme="minorHAnsi"/>
        </w:rPr>
        <w:t>email………………………………………………</w:t>
      </w:r>
      <w:proofErr w:type="spellEnd"/>
      <w:r w:rsidRPr="00864CA4">
        <w:rPr>
          <w:rFonts w:asciiTheme="minorHAnsi" w:hAnsiTheme="minorHAnsi" w:cstheme="minorHAnsi"/>
        </w:rPr>
        <w:t>..</w:t>
      </w:r>
      <w:proofErr w:type="spellStart"/>
      <w:r w:rsidRPr="00864CA4">
        <w:rPr>
          <w:rFonts w:asciiTheme="minorHAnsi" w:hAnsiTheme="minorHAnsi" w:cstheme="minorHAnsi"/>
        </w:rPr>
        <w:t>PEC…………………………………………………………</w:t>
      </w:r>
      <w:proofErr w:type="spellEnd"/>
    </w:p>
    <w:p w:rsidR="00765538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F22CE">
        <w:rPr>
          <w:rFonts w:asciiTheme="minorHAnsi" w:hAnsiTheme="minorHAnsi" w:cstheme="minorHAnsi"/>
          <w:spacing w:val="-20"/>
          <w:lang w:eastAsia="it-IT"/>
        </w:rPr>
        <w:t xml:space="preserve">a i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 xml:space="preserve">s e n s i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 xml:space="preserve">d e g l i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 xml:space="preserve">a r t </w:t>
      </w:r>
      <w:proofErr w:type="spellStart"/>
      <w:r w:rsidRPr="001F22CE">
        <w:rPr>
          <w:rFonts w:asciiTheme="minorHAnsi" w:hAnsiTheme="minorHAnsi" w:cstheme="minorHAnsi"/>
          <w:spacing w:val="-20"/>
          <w:lang w:eastAsia="it-IT"/>
        </w:rPr>
        <w:t>t</w:t>
      </w:r>
      <w:proofErr w:type="spellEnd"/>
      <w:r w:rsidRPr="001F22CE">
        <w:rPr>
          <w:rFonts w:asciiTheme="minorHAnsi" w:hAnsiTheme="minorHAnsi" w:cstheme="minorHAnsi"/>
          <w:spacing w:val="-20"/>
          <w:lang w:eastAsia="it-IT"/>
        </w:rPr>
        <w:t xml:space="preserve"> . 4 6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>e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 xml:space="preserve"> 4 7 d e l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 xml:space="preserve">D . P . R . 4 </w:t>
      </w:r>
      <w:proofErr w:type="spellStart"/>
      <w:r w:rsidRPr="001F22CE">
        <w:rPr>
          <w:rFonts w:asciiTheme="minorHAnsi" w:hAnsiTheme="minorHAnsi" w:cstheme="minorHAnsi"/>
          <w:spacing w:val="-20"/>
          <w:lang w:eastAsia="it-IT"/>
        </w:rPr>
        <w:t>4</w:t>
      </w:r>
      <w:proofErr w:type="spellEnd"/>
      <w:r w:rsidRPr="001F22CE">
        <w:rPr>
          <w:rFonts w:asciiTheme="minorHAnsi" w:hAnsiTheme="minorHAnsi" w:cstheme="minorHAnsi"/>
          <w:spacing w:val="-20"/>
          <w:lang w:eastAsia="it-IT"/>
        </w:rPr>
        <w:t xml:space="preserve"> 5 / 2 0 </w:t>
      </w:r>
      <w:proofErr w:type="spellStart"/>
      <w:r w:rsidRPr="001F22CE">
        <w:rPr>
          <w:rFonts w:asciiTheme="minorHAnsi" w:hAnsiTheme="minorHAnsi" w:cstheme="minorHAnsi"/>
          <w:spacing w:val="-20"/>
          <w:lang w:eastAsia="it-IT"/>
        </w:rPr>
        <w:t>0</w:t>
      </w:r>
      <w:proofErr w:type="spellEnd"/>
      <w:r w:rsidRPr="001F22CE">
        <w:rPr>
          <w:rFonts w:asciiTheme="minorHAnsi" w:hAnsiTheme="minorHAnsi" w:cstheme="minorHAnsi"/>
          <w:spacing w:val="-20"/>
          <w:lang w:eastAsia="it-IT"/>
        </w:rPr>
        <w:t xml:space="preserve"> ,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 xml:space="preserve">c o n s a p e v o l e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 xml:space="preserve">d e l </w:t>
      </w:r>
      <w:proofErr w:type="spellStart"/>
      <w:r w:rsidRPr="001F22CE">
        <w:rPr>
          <w:rFonts w:asciiTheme="minorHAnsi" w:hAnsiTheme="minorHAnsi" w:cstheme="minorHAnsi"/>
          <w:spacing w:val="-20"/>
          <w:lang w:eastAsia="it-IT"/>
        </w:rPr>
        <w:t>l</w:t>
      </w:r>
      <w:proofErr w:type="spellEnd"/>
      <w:r w:rsidRPr="001F22CE">
        <w:rPr>
          <w:rFonts w:asciiTheme="minorHAnsi" w:hAnsiTheme="minorHAnsi" w:cstheme="minorHAnsi"/>
          <w:spacing w:val="-20"/>
          <w:lang w:eastAsia="it-IT"/>
        </w:rPr>
        <w:t xml:space="preserve"> e</w:t>
      </w:r>
      <w:r w:rsidR="00864CA4" w:rsidRP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="001F22CE">
        <w:rPr>
          <w:rFonts w:asciiTheme="minorHAnsi" w:hAnsiTheme="minorHAnsi" w:cstheme="minorHAnsi"/>
          <w:spacing w:val="-20"/>
          <w:lang w:eastAsia="it-IT"/>
        </w:rPr>
        <w:t xml:space="preserve"> </w:t>
      </w:r>
      <w:r w:rsidRPr="001F22CE">
        <w:rPr>
          <w:rFonts w:asciiTheme="minorHAnsi" w:hAnsiTheme="minorHAnsi" w:cstheme="minorHAnsi"/>
          <w:spacing w:val="-20"/>
          <w:lang w:eastAsia="it-IT"/>
        </w:rPr>
        <w:t>s a n z i o n i</w:t>
      </w:r>
      <w:r w:rsidRPr="00864CA4">
        <w:rPr>
          <w:rFonts w:asciiTheme="minorHAnsi" w:hAnsiTheme="minorHAnsi" w:cstheme="minorHAnsi"/>
          <w:lang w:eastAsia="it-IT"/>
        </w:rPr>
        <w:t xml:space="preserve"> penali, nel caso di dichiarazioni non veritiere, di formazione o uso odi atti falsi,</w:t>
      </w:r>
      <w:r w:rsidR="00864CA4">
        <w:rPr>
          <w:rFonts w:asciiTheme="minorHAnsi" w:hAnsiTheme="minorHAnsi" w:cstheme="minorHAnsi"/>
          <w:lang w:eastAsia="it-IT"/>
        </w:rPr>
        <w:t xml:space="preserve"> </w:t>
      </w:r>
      <w:r w:rsidRPr="00864CA4">
        <w:rPr>
          <w:rFonts w:asciiTheme="minorHAnsi" w:hAnsiTheme="minorHAnsi" w:cstheme="minorHAnsi"/>
          <w:lang w:eastAsia="it-IT"/>
        </w:rPr>
        <w:t>richiamate dall'art. 76 del DPR n.445/2000;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864CA4">
        <w:rPr>
          <w:rFonts w:asciiTheme="minorHAnsi" w:hAnsiTheme="minorHAnsi" w:cstheme="minorHAnsi"/>
          <w:b/>
          <w:bCs/>
          <w:color w:val="000000"/>
          <w:lang w:eastAsia="it-IT"/>
        </w:rPr>
        <w:t>DICHIARA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Pr="00864CA4">
        <w:rPr>
          <w:rFonts w:asciiTheme="minorHAnsi" w:hAnsiTheme="minorHAnsi" w:cstheme="minorHAnsi"/>
          <w:color w:val="231F20"/>
          <w:lang w:eastAsia="it-IT"/>
        </w:rPr>
        <w:t xml:space="preserve">La non sussistenza delle cause di esclusione di cui all’art. 80 del </w:t>
      </w:r>
      <w:proofErr w:type="spellStart"/>
      <w:r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 w:cstheme="minorHAnsi"/>
          <w:color w:val="231F20"/>
          <w:lang w:eastAsia="it-IT"/>
        </w:rPr>
        <w:t xml:space="preserve"> 50/2016, espressamente riferita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231F20"/>
          <w:lang w:eastAsia="it-IT"/>
        </w:rPr>
        <w:t>all’Associazione/Società Sportiva e ai suoi legali rappresentanti;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Che questa Associazione/Società Sportiva è iscritta al numero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del Registro delle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Imprese di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con sede in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>., tenuto dalla C.C.I.A.A. di</w:t>
      </w:r>
    </w:p>
    <w:p w:rsidR="00057767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……………………………………………………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>..</w:t>
      </w:r>
      <w:r w:rsidRPr="00864CA4">
        <w:rPr>
          <w:rFonts w:asciiTheme="minorHAnsi" w:hAnsiTheme="minorHAnsi" w:cstheme="minorHAnsi"/>
          <w:b/>
          <w:lang w:eastAsia="it-IT"/>
        </w:rPr>
        <w:t xml:space="preserve"> 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 xml:space="preserve">L’assenza di sanzioni o misure cautelari di cui al </w:t>
      </w:r>
      <w:proofErr w:type="spellStart"/>
      <w:r w:rsidR="00057767"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="00057767" w:rsidRPr="00864CA4">
        <w:rPr>
          <w:rFonts w:asciiTheme="minorHAnsi" w:hAnsiTheme="minorHAnsi" w:cstheme="minorHAnsi"/>
          <w:color w:val="231F20"/>
          <w:lang w:eastAsia="it-IT"/>
        </w:rPr>
        <w:t xml:space="preserve"> 231/01 o altra sanzione che comporti il</w:t>
      </w:r>
      <w:r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divieto di contrarre con le Pubbliche Amministrazioni;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condanne penali o provvedimenti che riguardino l’attuazione di misure di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 xml:space="preserve">prevenzione espressamente riferita ai soggetti dell’impresa di cui al </w:t>
      </w:r>
      <w:proofErr w:type="spellStart"/>
      <w:r w:rsidRPr="00864CA4">
        <w:rPr>
          <w:rFonts w:asciiTheme="minorHAnsi" w:hAnsiTheme="minorHAnsi" w:cstheme="minorHAnsi"/>
          <w:color w:val="231F20"/>
          <w:lang w:eastAsia="it-IT"/>
        </w:rPr>
        <w:t>D.Lgs.</w:t>
      </w:r>
      <w:proofErr w:type="spellEnd"/>
      <w:r w:rsidRPr="00864CA4">
        <w:rPr>
          <w:rFonts w:asciiTheme="minorHAnsi" w:hAnsiTheme="minorHAnsi" w:cstheme="minorHAnsi"/>
          <w:color w:val="231F20"/>
          <w:lang w:eastAsia="it-IT"/>
        </w:rPr>
        <w:t xml:space="preserve"> 159/2011;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possesso dei requisiti di idoneità morale, capacità tecnico-professionale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ed economico finanziaria prescritta per le prestazioni di importo pari a quello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oggetto della fornitura;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procedure (anche in corso) di emersione del lavoro sommerso, ai sensi del D.L.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25/09/2002 n. 210 (coordinato e modificato dalla Legge di conversione n. 266/2002), art. 1,comma 14;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lastRenderedPageBreak/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Il rispetto dei contratti collettivi nazionali di lavoro, degli obblighi sindacali integrativi, delle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norme sulla sicurezza dei lavoratori nei luoghi di lavoro, degli adempimenti di legge nei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confronti di lavoratori dipendenti e/o dei soci nel rispetto delle norme vigenti;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 essere in regola con le norme che disciplinano il diritto al lavoro dei disabili ai sensi della legge 68/99.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regola con i versamenti contributivi obbligatori INPS e INAIL, e disponibile a dichiarare la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matricola, il numero dei dipendenti, la tipologia del contratto applicato INAIL e INPS;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In ottemperanza alle disposizione della legge 13 agosto 2010 n. 136 in materia di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tracciabilità dei flussi finanziari dichiara, in caso di aggiudicazione della gara: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a)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accettare le condizioni contrattuali e le eventuali penalità previste dal Decreto Legislativo n.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163/2006 e dal relativo regolamento;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b)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assumere tutti gli obblighi di tracciabilità dei flussi finanziari di cui all'articolo 3 della legge 13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agosto 2010, n. 136 e </w:t>
      </w:r>
      <w:proofErr w:type="spellStart"/>
      <w:r w:rsidRPr="00864CA4">
        <w:rPr>
          <w:rFonts w:asciiTheme="minorHAnsi" w:hAnsiTheme="minorHAnsi" w:cstheme="minorHAnsi"/>
          <w:color w:val="000000"/>
          <w:lang w:eastAsia="it-IT"/>
        </w:rPr>
        <w:t>ss.mm.ii.</w:t>
      </w:r>
      <w:proofErr w:type="spellEnd"/>
      <w:r w:rsidRPr="00864CA4">
        <w:rPr>
          <w:rFonts w:asciiTheme="minorHAnsi" w:hAnsiTheme="minorHAnsi" w:cstheme="minorHAnsi"/>
          <w:color w:val="000000"/>
          <w:lang w:eastAsia="it-IT"/>
        </w:rPr>
        <w:t xml:space="preserve"> e di comunicare gli estremi identificativi del conto corrente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bancario/postale dedicato alle commesse pubbliche nel quale transiteranno tutti 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movimenti finanziari.</w:t>
      </w:r>
    </w:p>
    <w:p w:rsidR="00864CA4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Luogo, data _______________________________</w:t>
      </w:r>
    </w:p>
    <w:p w:rsidR="00864CA4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 Firma del Legale Rappresentante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_____________________________</w:t>
      </w: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52A3E" w:rsidRPr="007930D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057767"/>
    <w:rsid w:val="00103CF5"/>
    <w:rsid w:val="001B0F81"/>
    <w:rsid w:val="001F22CE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64CA4"/>
    <w:rsid w:val="00875D92"/>
    <w:rsid w:val="00880A58"/>
    <w:rsid w:val="008900A3"/>
    <w:rsid w:val="00977CBB"/>
    <w:rsid w:val="00A52A3E"/>
    <w:rsid w:val="00B9314C"/>
    <w:rsid w:val="00C62C9E"/>
    <w:rsid w:val="00D02EFA"/>
    <w:rsid w:val="00D05637"/>
    <w:rsid w:val="00D92645"/>
    <w:rsid w:val="00E304DA"/>
    <w:rsid w:val="00F075F7"/>
    <w:rsid w:val="00FC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2018-01-18T22:38:00Z</dcterms:created>
  <dcterms:modified xsi:type="dcterms:W3CDTF">2018-01-18T22:38:00Z</dcterms:modified>
</cp:coreProperties>
</file>